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A9" w:rsidRDefault="009C4205"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506913" w:rsidRPr="003942A9"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42A9">
        <w:rPr>
          <w:bCs/>
          <w:sz w:val="24"/>
          <w:szCs w:val="24"/>
        </w:rPr>
        <w:t>РОССИЙСКАЯ ФЕДЕРАЦИЯ</w:t>
      </w:r>
    </w:p>
    <w:p w:rsidR="00506913" w:rsidRPr="003942A9" w:rsidRDefault="00506913" w:rsidP="003942A9">
      <w:pPr>
        <w:jc w:val="center"/>
        <w:rPr>
          <w:bCs/>
          <w:sz w:val="24"/>
          <w:szCs w:val="24"/>
        </w:rPr>
      </w:pPr>
      <w:r w:rsidRPr="003942A9">
        <w:rPr>
          <w:bCs/>
          <w:sz w:val="24"/>
          <w:szCs w:val="24"/>
        </w:rPr>
        <w:t>АДМИНИСТРАЦИЯ</w:t>
      </w:r>
      <w:r w:rsidR="003942A9">
        <w:rPr>
          <w:bCs/>
          <w:sz w:val="24"/>
          <w:szCs w:val="24"/>
        </w:rPr>
        <w:t xml:space="preserve">  ЛАЧИНОВСКОГО </w:t>
      </w:r>
      <w:r w:rsidRPr="003942A9">
        <w:rPr>
          <w:bCs/>
          <w:sz w:val="24"/>
          <w:szCs w:val="24"/>
        </w:rPr>
        <w:t xml:space="preserve"> СЕЛЬСОВЕТА</w:t>
      </w:r>
    </w:p>
    <w:p w:rsidR="00506913" w:rsidRPr="003942A9" w:rsidRDefault="003942A9" w:rsidP="003942A9">
      <w:pPr>
        <w:jc w:val="center"/>
        <w:rPr>
          <w:bCs/>
          <w:sz w:val="24"/>
          <w:szCs w:val="24"/>
        </w:rPr>
      </w:pPr>
      <w:r>
        <w:rPr>
          <w:bCs/>
          <w:sz w:val="24"/>
          <w:szCs w:val="24"/>
        </w:rPr>
        <w:t xml:space="preserve"> КАСТОРЕНСКОГО</w:t>
      </w:r>
      <w:r w:rsidR="00506913" w:rsidRPr="003942A9">
        <w:rPr>
          <w:bCs/>
          <w:sz w:val="24"/>
          <w:szCs w:val="24"/>
        </w:rPr>
        <w:t xml:space="preserve"> РАЙОНА</w:t>
      </w:r>
      <w:r>
        <w:rPr>
          <w:bCs/>
          <w:sz w:val="24"/>
          <w:szCs w:val="24"/>
        </w:rPr>
        <w:t xml:space="preserve"> </w:t>
      </w:r>
      <w:r w:rsidR="00506913" w:rsidRPr="003942A9">
        <w:rPr>
          <w:bCs/>
          <w:sz w:val="24"/>
          <w:szCs w:val="24"/>
        </w:rPr>
        <w:t>КУРСКОЙ ОБЛАСТИ</w:t>
      </w:r>
    </w:p>
    <w:p w:rsidR="00506913" w:rsidRPr="003942A9" w:rsidRDefault="00506913" w:rsidP="00506913">
      <w:pPr>
        <w:jc w:val="center"/>
        <w:rPr>
          <w:bCs/>
          <w:sz w:val="24"/>
          <w:szCs w:val="24"/>
        </w:rPr>
      </w:pPr>
    </w:p>
    <w:p w:rsidR="00506913" w:rsidRDefault="00506913" w:rsidP="00506913">
      <w:pPr>
        <w:jc w:val="center"/>
        <w:rPr>
          <w:bCs/>
          <w:sz w:val="24"/>
          <w:szCs w:val="24"/>
        </w:rPr>
      </w:pPr>
      <w:r w:rsidRPr="003942A9">
        <w:rPr>
          <w:bCs/>
          <w:sz w:val="24"/>
          <w:szCs w:val="24"/>
        </w:rPr>
        <w:t>ПОСТАНОВЛЕНИЕ</w:t>
      </w:r>
    </w:p>
    <w:p w:rsidR="003942A9" w:rsidRDefault="003942A9" w:rsidP="003942A9">
      <w:pPr>
        <w:tabs>
          <w:tab w:val="left" w:pos="1440"/>
          <w:tab w:val="left" w:pos="3570"/>
        </w:tabs>
        <w:rPr>
          <w:bCs/>
          <w:sz w:val="24"/>
          <w:szCs w:val="24"/>
        </w:rPr>
      </w:pPr>
    </w:p>
    <w:p w:rsidR="009C4205" w:rsidRDefault="00506913" w:rsidP="003942A9">
      <w:pPr>
        <w:tabs>
          <w:tab w:val="left" w:pos="1440"/>
          <w:tab w:val="left" w:pos="3570"/>
        </w:tabs>
        <w:rPr>
          <w:sz w:val="24"/>
          <w:szCs w:val="24"/>
        </w:rPr>
      </w:pPr>
      <w:r w:rsidRPr="003942A9">
        <w:rPr>
          <w:sz w:val="24"/>
          <w:szCs w:val="24"/>
        </w:rPr>
        <w:t xml:space="preserve">от </w:t>
      </w:r>
      <w:r w:rsidR="009C4205">
        <w:rPr>
          <w:sz w:val="24"/>
          <w:szCs w:val="24"/>
        </w:rPr>
        <w:t xml:space="preserve"> 15  мая </w:t>
      </w:r>
      <w:r w:rsidRPr="003942A9">
        <w:rPr>
          <w:sz w:val="24"/>
          <w:szCs w:val="24"/>
        </w:rPr>
        <w:t xml:space="preserve">2023 </w:t>
      </w:r>
      <w:r w:rsidR="003942A9">
        <w:rPr>
          <w:sz w:val="24"/>
          <w:szCs w:val="24"/>
        </w:rPr>
        <w:t xml:space="preserve">года                                                                                                  </w:t>
      </w:r>
      <w:r w:rsidRPr="003942A9">
        <w:rPr>
          <w:sz w:val="24"/>
          <w:szCs w:val="24"/>
        </w:rPr>
        <w:t>№</w:t>
      </w:r>
      <w:r w:rsidR="003942A9">
        <w:rPr>
          <w:sz w:val="24"/>
          <w:szCs w:val="24"/>
        </w:rPr>
        <w:t xml:space="preserve"> </w:t>
      </w:r>
      <w:r w:rsidR="009C4205">
        <w:rPr>
          <w:sz w:val="24"/>
          <w:szCs w:val="24"/>
        </w:rPr>
        <w:t xml:space="preserve"> 26</w:t>
      </w:r>
    </w:p>
    <w:p w:rsidR="00506913" w:rsidRPr="003942A9" w:rsidRDefault="009C4205" w:rsidP="003942A9">
      <w:pPr>
        <w:tabs>
          <w:tab w:val="left" w:pos="1440"/>
          <w:tab w:val="left" w:pos="3570"/>
        </w:tabs>
        <w:rPr>
          <w:sz w:val="24"/>
          <w:szCs w:val="24"/>
        </w:rPr>
      </w:pPr>
      <w:r>
        <w:rPr>
          <w:sz w:val="24"/>
          <w:szCs w:val="24"/>
        </w:rPr>
        <w:t>п.Лачиново</w:t>
      </w:r>
      <w:r w:rsidR="00506913" w:rsidRPr="003942A9">
        <w:rPr>
          <w:sz w:val="24"/>
          <w:szCs w:val="24"/>
        </w:rPr>
        <w:t xml:space="preserve"> </w:t>
      </w:r>
    </w:p>
    <w:p w:rsidR="00E50615" w:rsidRPr="003942A9" w:rsidRDefault="00E50615" w:rsidP="00E50615">
      <w:pPr>
        <w:jc w:val="center"/>
        <w:rPr>
          <w:sz w:val="24"/>
          <w:szCs w:val="24"/>
        </w:rPr>
      </w:pPr>
    </w:p>
    <w:p w:rsidR="00E50615" w:rsidRPr="003942A9" w:rsidRDefault="00E50615" w:rsidP="00E50615">
      <w:pPr>
        <w:autoSpaceDE w:val="0"/>
        <w:autoSpaceDN w:val="0"/>
        <w:adjustRightInd w:val="0"/>
        <w:ind w:firstLine="540"/>
        <w:jc w:val="both"/>
        <w:rPr>
          <w:b/>
          <w:smallCaps/>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3942A9" w:rsidRDefault="003942A9" w:rsidP="00CD39C5">
      <w:pPr>
        <w:tabs>
          <w:tab w:val="left" w:pos="3060"/>
        </w:tabs>
        <w:rPr>
          <w:sz w:val="24"/>
          <w:szCs w:val="24"/>
        </w:rPr>
      </w:pPr>
      <w:r>
        <w:rPr>
          <w:sz w:val="24"/>
          <w:szCs w:val="24"/>
        </w:rPr>
        <w:t>Лачиновского</w:t>
      </w:r>
      <w:r w:rsidR="00506913" w:rsidRPr="003942A9">
        <w:rPr>
          <w:sz w:val="24"/>
          <w:szCs w:val="24"/>
        </w:rPr>
        <w:t xml:space="preserve"> сельсовета </w:t>
      </w:r>
      <w:r>
        <w:rPr>
          <w:sz w:val="24"/>
          <w:szCs w:val="24"/>
        </w:rPr>
        <w:t>Касторенского</w:t>
      </w:r>
      <w:r w:rsidR="00506913" w:rsidRPr="003942A9">
        <w:rPr>
          <w:sz w:val="24"/>
          <w:szCs w:val="24"/>
        </w:rPr>
        <w:t xml:space="preserve"> района </w:t>
      </w:r>
    </w:p>
    <w:p w:rsidR="00CD39C5" w:rsidRPr="003942A9" w:rsidRDefault="00506913" w:rsidP="00CD39C5">
      <w:pPr>
        <w:tabs>
          <w:tab w:val="left" w:pos="3060"/>
        </w:tabs>
        <w:rPr>
          <w:sz w:val="24"/>
          <w:szCs w:val="24"/>
        </w:rPr>
      </w:pPr>
      <w:r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муниципального  образования «Лачиновский сельсовет»</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 Администрация Лачиновского</w:t>
      </w:r>
      <w:r w:rsidR="003942A9"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3942A9">
        <w:rPr>
          <w:sz w:val="24"/>
          <w:szCs w:val="24"/>
        </w:rPr>
        <w:t>Лачиновского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3942A9">
        <w:rPr>
          <w:sz w:val="24"/>
          <w:szCs w:val="24"/>
        </w:rPr>
        <w:t>Лачиновского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A05CF2" w:rsidRPr="003942A9" w:rsidRDefault="003942A9" w:rsidP="001C539B">
      <w:pPr>
        <w:shd w:val="clear" w:color="auto" w:fill="FFFFFF"/>
        <w:autoSpaceDE w:val="0"/>
        <w:autoSpaceDN w:val="0"/>
        <w:adjustRightInd w:val="0"/>
        <w:rPr>
          <w:sz w:val="24"/>
          <w:szCs w:val="24"/>
        </w:rPr>
      </w:pPr>
      <w:r>
        <w:rPr>
          <w:sz w:val="24"/>
          <w:szCs w:val="24"/>
        </w:rPr>
        <w:t>Лачиновского</w:t>
      </w:r>
      <w:r w:rsidR="00506913" w:rsidRPr="003942A9">
        <w:rPr>
          <w:sz w:val="24"/>
          <w:szCs w:val="24"/>
        </w:rPr>
        <w:t xml:space="preserve"> сельсовета</w:t>
      </w:r>
      <w:r>
        <w:rPr>
          <w:sz w:val="24"/>
          <w:szCs w:val="24"/>
        </w:rPr>
        <w:t xml:space="preserve">                                                                       Г.Н. Селезнев</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3942A9" w:rsidP="00101E7B">
      <w:pPr>
        <w:jc w:val="right"/>
        <w:rPr>
          <w:sz w:val="24"/>
          <w:szCs w:val="24"/>
        </w:rPr>
      </w:pPr>
      <w:r>
        <w:rPr>
          <w:sz w:val="24"/>
          <w:szCs w:val="24"/>
        </w:rPr>
        <w:t>Лачиновского</w:t>
      </w:r>
      <w:r w:rsidR="00506913" w:rsidRPr="003942A9">
        <w:rPr>
          <w:sz w:val="24"/>
          <w:szCs w:val="24"/>
        </w:rPr>
        <w:t xml:space="preserve"> сельсовета</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sidR="009C4205">
        <w:rPr>
          <w:sz w:val="24"/>
          <w:szCs w:val="24"/>
        </w:rPr>
        <w:t xml:space="preserve">  15.05.</w:t>
      </w:r>
      <w:r w:rsidR="00A05CF2" w:rsidRPr="003942A9">
        <w:rPr>
          <w:sz w:val="24"/>
          <w:szCs w:val="24"/>
        </w:rPr>
        <w:t>2023</w:t>
      </w:r>
      <w:r w:rsidR="00506913" w:rsidRPr="003942A9">
        <w:rPr>
          <w:sz w:val="24"/>
          <w:szCs w:val="24"/>
        </w:rPr>
        <w:t xml:space="preserve">  г. № </w:t>
      </w:r>
      <w:r w:rsidR="009C4205">
        <w:rPr>
          <w:sz w:val="24"/>
          <w:szCs w:val="24"/>
        </w:rPr>
        <w:t>26</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3942A9">
        <w:rPr>
          <w:sz w:val="24"/>
          <w:szCs w:val="24"/>
        </w:rPr>
        <w:t>Лачиновского</w:t>
      </w:r>
      <w:r w:rsidR="00506913" w:rsidRPr="003942A9">
        <w:rPr>
          <w:sz w:val="24"/>
          <w:szCs w:val="24"/>
        </w:rPr>
        <w:t xml:space="preserve"> сельсовета</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3942A9">
        <w:t>Лачиновского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3942A9" w:rsidRPr="003942A9">
        <w:rPr>
          <w:sz w:val="24"/>
          <w:szCs w:val="24"/>
        </w:rPr>
        <w:t>Лачиновского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r w:rsidR="003942A9">
        <w:t>Лачиновского</w:t>
      </w:r>
      <w:r w:rsidR="00506913" w:rsidRPr="003942A9">
        <w:t xml:space="preserve"> сельсовета</w:t>
      </w:r>
      <w:r w:rsidR="003942A9">
        <w:rPr>
          <w:color w:val="000000"/>
        </w:rPr>
        <w:t>, А</w:t>
      </w:r>
      <w:r w:rsidRPr="003942A9">
        <w:rPr>
          <w:color w:val="000000"/>
        </w:rPr>
        <w:t xml:space="preserve">дминистрация </w:t>
      </w:r>
      <w:r w:rsidR="003942A9">
        <w:t>Лачиновского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3942A9">
        <w:t>Лачиновского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3942A9">
        <w:t>Лачиновского</w:t>
      </w:r>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3942A9">
        <w:t>Лачиновского</w:t>
      </w:r>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3942A9">
        <w:t>Лачиновского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3942A9">
        <w:t>Лачиновского</w:t>
      </w:r>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3942A9">
        <w:t>Лачиновского</w:t>
      </w:r>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3942A9">
        <w:t>Лачиновского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17" w:rsidRDefault="00765617">
      <w:r>
        <w:separator/>
      </w:r>
    </w:p>
  </w:endnote>
  <w:endnote w:type="continuationSeparator" w:id="1">
    <w:p w:rsidR="00765617" w:rsidRDefault="0076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9C2CA2"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9C2CA2"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9C4205">
      <w:rPr>
        <w:rStyle w:val="a7"/>
        <w:noProof/>
      </w:rPr>
      <w:t>1</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17" w:rsidRDefault="00765617">
      <w:r>
        <w:separator/>
      </w:r>
    </w:p>
  </w:footnote>
  <w:footnote w:type="continuationSeparator" w:id="1">
    <w:p w:rsidR="00765617" w:rsidRDefault="0076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5617"/>
    <w:rsid w:val="00766294"/>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21</TotalTime>
  <Pages>1</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13</cp:revision>
  <cp:lastPrinted>2023-05-15T13:26:00Z</cp:lastPrinted>
  <dcterms:created xsi:type="dcterms:W3CDTF">2023-02-07T12:54:00Z</dcterms:created>
  <dcterms:modified xsi:type="dcterms:W3CDTF">2023-05-15T13:27:00Z</dcterms:modified>
</cp:coreProperties>
</file>